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BD0" w:rsidRPr="000756E4" w:rsidRDefault="00D52BD0" w:rsidP="00D52BD0">
      <w:pPr>
        <w:ind w:left="6372"/>
      </w:pPr>
      <w:r w:rsidRPr="000756E4">
        <w:t>Додаток 2</w:t>
      </w:r>
    </w:p>
    <w:p w:rsidR="00D52BD0" w:rsidRPr="000756E4" w:rsidRDefault="00D52BD0" w:rsidP="00D52BD0">
      <w:pPr>
        <w:ind w:left="6372"/>
      </w:pPr>
      <w:r w:rsidRPr="000756E4">
        <w:t>до договору про постачання</w:t>
      </w:r>
    </w:p>
    <w:p w:rsidR="00D52BD0" w:rsidRPr="000756E4" w:rsidRDefault="00D52BD0" w:rsidP="00D52BD0">
      <w:pPr>
        <w:ind w:left="6372"/>
      </w:pPr>
      <w:r w:rsidRPr="000756E4">
        <w:t>електричної енергії споживачу</w:t>
      </w:r>
    </w:p>
    <w:p w:rsidR="00D52BD0" w:rsidRPr="000756E4" w:rsidRDefault="00D52BD0" w:rsidP="00D52BD0">
      <w:pPr>
        <w:ind w:left="6372"/>
      </w:pPr>
      <w:r w:rsidRPr="000756E4">
        <w:t>№______________ від ________ р.</w:t>
      </w:r>
    </w:p>
    <w:p w:rsidR="00D52BD0" w:rsidRPr="000756E4" w:rsidRDefault="00D52BD0" w:rsidP="00D52BD0">
      <w:pPr>
        <w:autoSpaceDE w:val="0"/>
        <w:autoSpaceDN w:val="0"/>
        <w:adjustRightInd w:val="0"/>
        <w:rPr>
          <w:rFonts w:ascii="Calibri" w:hAnsi="Calibri" w:cs="Calibri"/>
          <w:color w:val="000000"/>
          <w:lang w:eastAsia="ru-RU"/>
        </w:rPr>
      </w:pPr>
    </w:p>
    <w:p w:rsidR="00D52BD0" w:rsidRPr="000756E4" w:rsidRDefault="00D52BD0" w:rsidP="00D52BD0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:rsidR="00D52BD0" w:rsidRPr="000756E4" w:rsidRDefault="00D52BD0" w:rsidP="00D52BD0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0756E4">
        <w:rPr>
          <w:b/>
          <w:bCs/>
          <w:lang w:eastAsia="ru-RU"/>
        </w:rPr>
        <w:t>КОМЕРЦІЙНА ПРОЗИЦІЯ №1</w:t>
      </w:r>
      <w:r w:rsidR="00146F4B" w:rsidRPr="000756E4">
        <w:rPr>
          <w:b/>
          <w:bCs/>
          <w:lang w:eastAsia="ru-RU"/>
        </w:rPr>
        <w:t>/1</w:t>
      </w:r>
      <w:r w:rsidRPr="000756E4">
        <w:rPr>
          <w:b/>
          <w:bCs/>
          <w:lang w:eastAsia="ru-RU"/>
        </w:rPr>
        <w:t xml:space="preserve"> ТОВ «</w:t>
      </w:r>
      <w:r w:rsidR="00827C08" w:rsidRPr="000756E4">
        <w:rPr>
          <w:b/>
          <w:bCs/>
          <w:lang w:eastAsia="ru-RU"/>
        </w:rPr>
        <w:t>УНЕС</w:t>
      </w:r>
      <w:r w:rsidRPr="000756E4">
        <w:rPr>
          <w:b/>
          <w:bCs/>
          <w:lang w:eastAsia="ru-RU"/>
        </w:rPr>
        <w:t xml:space="preserve">» </w:t>
      </w:r>
    </w:p>
    <w:p w:rsidR="00D52BD0" w:rsidRPr="000756E4" w:rsidRDefault="00D52BD0" w:rsidP="00D52BD0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0756E4">
        <w:rPr>
          <w:b/>
          <w:bCs/>
          <w:lang w:eastAsia="ru-RU"/>
        </w:rPr>
        <w:t>для споживачів за «вільними цінами»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04"/>
      </w:tblGrid>
      <w:tr w:rsidR="00D52BD0" w:rsidRPr="000756E4" w:rsidTr="003D0E38">
        <w:trPr>
          <w:trHeight w:val="98"/>
        </w:trPr>
        <w:tc>
          <w:tcPr>
            <w:tcW w:w="9704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85"/>
              <w:gridCol w:w="4786"/>
            </w:tblGrid>
            <w:tr w:rsidR="00D52BD0" w:rsidRPr="000756E4" w:rsidTr="003D0E38">
              <w:tc>
                <w:tcPr>
                  <w:tcW w:w="4785" w:type="dxa"/>
                </w:tcPr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525"/>
                  </w:tblGrid>
                  <w:tr w:rsidR="00D52BD0" w:rsidRPr="000756E4" w:rsidTr="003D0E38">
                    <w:trPr>
                      <w:trHeight w:val="93"/>
                    </w:trPr>
                    <w:tc>
                      <w:tcPr>
                        <w:tcW w:w="3525" w:type="dxa"/>
                      </w:tcPr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</w:pPr>
                        <w:r w:rsidRPr="000756E4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  <w:lang w:val="uk-UA"/>
                          </w:rPr>
                          <w:t>Предмет комерційної пропозиції</w:t>
                        </w:r>
                      </w:p>
                    </w:tc>
                  </w:tr>
                </w:tbl>
                <w:p w:rsidR="00D52BD0" w:rsidRPr="000756E4" w:rsidRDefault="00D52BD0" w:rsidP="003D0E38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86" w:type="dxa"/>
                </w:tcPr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570"/>
                  </w:tblGrid>
                  <w:tr w:rsidR="00D52BD0" w:rsidRPr="000756E4" w:rsidTr="003D0E38">
                    <w:trPr>
                      <w:trHeight w:val="93"/>
                    </w:trPr>
                    <w:tc>
                      <w:tcPr>
                        <w:tcW w:w="4570" w:type="dxa"/>
                      </w:tcPr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</w:pPr>
                        <w:r w:rsidRPr="000756E4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  <w:t>Постачання електричної енергії як товарної продукції.</w:t>
                        </w:r>
                      </w:p>
                    </w:tc>
                  </w:tr>
                </w:tbl>
                <w:p w:rsidR="00D52BD0" w:rsidRPr="000756E4" w:rsidRDefault="00D52BD0" w:rsidP="003D0E38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52BD0" w:rsidRPr="000756E4" w:rsidTr="003D0E38">
              <w:tc>
                <w:tcPr>
                  <w:tcW w:w="4785" w:type="dxa"/>
                </w:tcPr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2697"/>
                  </w:tblGrid>
                  <w:tr w:rsidR="00D52BD0" w:rsidRPr="000756E4" w:rsidTr="003D0E38">
                    <w:trPr>
                      <w:trHeight w:val="93"/>
                    </w:trPr>
                    <w:tc>
                      <w:tcPr>
                        <w:tcW w:w="2697" w:type="dxa"/>
                      </w:tcPr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</w:pPr>
                        <w:r w:rsidRPr="000756E4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  <w:lang w:val="uk-UA"/>
                          </w:rPr>
                          <w:t>Ціна електричної енергії</w:t>
                        </w:r>
                      </w:p>
                    </w:tc>
                  </w:tr>
                </w:tbl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</w:tc>
              <w:tc>
                <w:tcPr>
                  <w:tcW w:w="4786" w:type="dxa"/>
                </w:tcPr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570"/>
                  </w:tblGrid>
                  <w:tr w:rsidR="00D52BD0" w:rsidRPr="000756E4" w:rsidTr="003D0E38">
                    <w:trPr>
                      <w:trHeight w:val="322"/>
                    </w:trPr>
                    <w:tc>
                      <w:tcPr>
                        <w:tcW w:w="4570" w:type="dxa"/>
                      </w:tcPr>
                      <w:p w:rsidR="00D52BD0" w:rsidRPr="000756E4" w:rsidRDefault="00D52BD0" w:rsidP="003D0E38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0756E4">
                          <w:rPr>
                            <w:color w:val="000000"/>
                            <w:sz w:val="22"/>
                            <w:szCs w:val="22"/>
                            <w:lang w:eastAsia="ru-RU"/>
                          </w:rPr>
                          <w:t>2.1. Ціна попередньої оплати електричної енергії Споживачем на розрахунковий період за 1кВт*год Постачальника визначається за формулою:</w:t>
                        </w:r>
                      </w:p>
                      <w:p w:rsidR="00D52BD0" w:rsidRPr="000756E4" w:rsidRDefault="00D52BD0" w:rsidP="003D0E38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proofErr w:type="spellStart"/>
                        <w:r w:rsidRPr="000756E4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  <w:lang w:eastAsia="ru-RU"/>
                          </w:rPr>
                          <w:t>Ц</w:t>
                        </w:r>
                        <w:r w:rsidRPr="000756E4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  <w:vertAlign w:val="subscript"/>
                            <w:lang w:eastAsia="ru-RU"/>
                          </w:rPr>
                          <w:t>пр</w:t>
                        </w:r>
                        <w:proofErr w:type="spellEnd"/>
                        <w:r w:rsidRPr="000756E4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  <w:vertAlign w:val="subscript"/>
                            <w:lang w:eastAsia="ru-RU"/>
                          </w:rPr>
                          <w:t xml:space="preserve"> </w:t>
                        </w:r>
                        <w:r w:rsidRPr="000756E4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  <w:lang w:eastAsia="ru-RU"/>
                          </w:rPr>
                          <w:t>= 1,2*ОРЦ,</w:t>
                        </w:r>
                      </w:p>
                      <w:p w:rsidR="00D52BD0" w:rsidRPr="000756E4" w:rsidRDefault="00D52BD0" w:rsidP="003D0E38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0756E4">
                          <w:rPr>
                            <w:bCs/>
                            <w:color w:val="000000"/>
                            <w:sz w:val="22"/>
                            <w:szCs w:val="22"/>
                            <w:lang w:eastAsia="ru-RU"/>
                          </w:rPr>
                          <w:t xml:space="preserve">де </w:t>
                        </w:r>
                        <w:r w:rsidRPr="000756E4">
                          <w:rPr>
                            <w:color w:val="000000"/>
                            <w:sz w:val="22"/>
                            <w:szCs w:val="22"/>
                            <w:lang w:eastAsia="ru-RU"/>
                          </w:rPr>
                          <w:t xml:space="preserve">ОРЦ – прогнозована оптова ринкова ціна, затверджена НКРЕКП на відповідний розрахунковий період з урахуванням ПДВ. </w:t>
                        </w:r>
                      </w:p>
                      <w:p w:rsidR="00D52BD0" w:rsidRPr="000756E4" w:rsidRDefault="00D52BD0" w:rsidP="003D0E38">
                        <w:pPr>
                          <w:autoSpaceDE w:val="0"/>
                          <w:autoSpaceDN w:val="0"/>
                          <w:adjustRightInd w:val="0"/>
                          <w:rPr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</w:p>
                      <w:p w:rsidR="00D52BD0" w:rsidRPr="000756E4" w:rsidRDefault="00D52BD0" w:rsidP="003D0E38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0756E4">
                          <w:rPr>
                            <w:color w:val="000000"/>
                            <w:sz w:val="22"/>
                            <w:szCs w:val="22"/>
                            <w:lang w:eastAsia="ru-RU"/>
                          </w:rPr>
                          <w:t xml:space="preserve">2.2. Фактична ціна купованої Споживачем електроенергії у розрахунковому періоді, визначається Постачальником за формулою: </w:t>
                        </w:r>
                      </w:p>
                      <w:p w:rsidR="00D52BD0" w:rsidRPr="000756E4" w:rsidRDefault="00D52BD0" w:rsidP="003D0E38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proofErr w:type="spellStart"/>
                        <w:r w:rsidRPr="000756E4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  <w:lang w:eastAsia="ru-RU"/>
                          </w:rPr>
                          <w:t>Ц</w:t>
                        </w:r>
                        <w:r w:rsidRPr="000756E4">
                          <w:rPr>
                            <w:b/>
                            <w:bCs/>
                            <w:color w:val="000000"/>
                            <w:sz w:val="14"/>
                            <w:szCs w:val="14"/>
                            <w:lang w:eastAsia="ru-RU"/>
                          </w:rPr>
                          <w:t>факт</w:t>
                        </w:r>
                        <w:proofErr w:type="spellEnd"/>
                        <w:r w:rsidRPr="000756E4">
                          <w:rPr>
                            <w:b/>
                            <w:bCs/>
                            <w:color w:val="000000"/>
                            <w:sz w:val="14"/>
                            <w:szCs w:val="14"/>
                            <w:lang w:eastAsia="ru-RU"/>
                          </w:rPr>
                          <w:t xml:space="preserve"> </w:t>
                        </w:r>
                        <w:r w:rsidRPr="000756E4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  <w:lang w:eastAsia="ru-RU"/>
                          </w:rPr>
                          <w:t xml:space="preserve">= </w:t>
                        </w:r>
                        <w:r w:rsidRPr="000756E4">
                          <w:rPr>
                            <w:b/>
                            <w:sz w:val="20"/>
                            <w:szCs w:val="20"/>
                          </w:rPr>
                          <w:t>Ц</w:t>
                        </w:r>
                        <w:r w:rsidRPr="000756E4">
                          <w:rPr>
                            <w:b/>
                            <w:sz w:val="22"/>
                            <w:szCs w:val="22"/>
                            <w:vertAlign w:val="subscript"/>
                          </w:rPr>
                          <w:t>(</w:t>
                        </w:r>
                        <w:proofErr w:type="spellStart"/>
                        <w:r w:rsidRPr="000756E4">
                          <w:rPr>
                            <w:b/>
                            <w:sz w:val="22"/>
                            <w:szCs w:val="22"/>
                            <w:vertAlign w:val="subscript"/>
                          </w:rPr>
                          <w:t>фср</w:t>
                        </w:r>
                        <w:proofErr w:type="spellEnd"/>
                        <w:r w:rsidRPr="000756E4">
                          <w:rPr>
                            <w:b/>
                            <w:sz w:val="22"/>
                            <w:szCs w:val="22"/>
                            <w:vertAlign w:val="subscript"/>
                          </w:rPr>
                          <w:t>)m</w:t>
                        </w:r>
                        <w:r w:rsidRPr="000756E4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0756E4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  <w:lang w:eastAsia="ru-RU"/>
                          </w:rPr>
                          <w:t xml:space="preserve">+ </w:t>
                        </w:r>
                        <w:proofErr w:type="spellStart"/>
                        <w:r w:rsidRPr="000756E4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  <w:lang w:eastAsia="ru-RU"/>
                          </w:rPr>
                          <w:t>П</w:t>
                        </w:r>
                        <w:r w:rsidRPr="000756E4">
                          <w:rPr>
                            <w:b/>
                            <w:bCs/>
                            <w:color w:val="000000"/>
                            <w:sz w:val="14"/>
                            <w:szCs w:val="14"/>
                            <w:lang w:eastAsia="ru-RU"/>
                          </w:rPr>
                          <w:t>пост</w:t>
                        </w:r>
                        <w:proofErr w:type="spellEnd"/>
                        <w:r w:rsidRPr="000756E4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  <w:lang w:eastAsia="ru-RU"/>
                          </w:rPr>
                          <w:t>,</w:t>
                        </w:r>
                      </w:p>
                      <w:p w:rsidR="00D52BD0" w:rsidRPr="000756E4" w:rsidRDefault="00D52BD0" w:rsidP="003D0E38">
                        <w:pPr>
                          <w:jc w:val="both"/>
                          <w:rPr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0756E4">
                          <w:rPr>
                            <w:color w:val="000000"/>
                            <w:sz w:val="22"/>
                            <w:szCs w:val="22"/>
                            <w:lang w:eastAsia="ru-RU"/>
                          </w:rPr>
                          <w:t xml:space="preserve">де </w:t>
                        </w:r>
                        <w:r w:rsidRPr="000756E4">
                          <w:rPr>
                            <w:color w:val="000000"/>
                            <w:lang w:eastAsia="ru-RU"/>
                          </w:rPr>
                          <w:t>m</w:t>
                        </w:r>
                        <w:r w:rsidRPr="000756E4">
                          <w:rPr>
                            <w:color w:val="000000"/>
                            <w:sz w:val="22"/>
                            <w:szCs w:val="22"/>
                            <w:lang w:eastAsia="ru-RU"/>
                          </w:rPr>
                          <w:t xml:space="preserve"> – розрахунковий період;</w:t>
                        </w:r>
                      </w:p>
                      <w:p w:rsidR="00D52BD0" w:rsidRPr="000756E4" w:rsidRDefault="00D52BD0" w:rsidP="003D0E38">
                        <w:pPr>
                          <w:jc w:val="both"/>
                          <w:rPr>
                            <w:color w:val="000000"/>
                            <w:lang w:eastAsia="ru-RU"/>
                          </w:rPr>
                        </w:pPr>
                        <w:r w:rsidRPr="000756E4">
                          <w:rPr>
                            <w:sz w:val="22"/>
                            <w:szCs w:val="22"/>
                          </w:rPr>
                          <w:t>Ц</w:t>
                        </w:r>
                        <w:r w:rsidRPr="000756E4">
                          <w:rPr>
                            <w:vertAlign w:val="subscript"/>
                          </w:rPr>
                          <w:t>(</w:t>
                        </w:r>
                        <w:proofErr w:type="spellStart"/>
                        <w:r w:rsidRPr="000756E4">
                          <w:rPr>
                            <w:vertAlign w:val="subscript"/>
                          </w:rPr>
                          <w:t>фср</w:t>
                        </w:r>
                        <w:proofErr w:type="spellEnd"/>
                        <w:r w:rsidRPr="000756E4">
                          <w:rPr>
                            <w:vertAlign w:val="subscript"/>
                          </w:rPr>
                          <w:t>)m</w:t>
                        </w:r>
                        <w:r w:rsidRPr="000756E4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0756E4">
                          <w:rPr>
                            <w:color w:val="000000"/>
                            <w:sz w:val="22"/>
                            <w:szCs w:val="22"/>
                            <w:lang w:eastAsia="ru-RU"/>
                          </w:rPr>
                          <w:t>–</w:t>
                        </w:r>
                        <w:r w:rsidRPr="000756E4">
                          <w:rPr>
                            <w:sz w:val="22"/>
                            <w:szCs w:val="22"/>
                          </w:rPr>
                          <w:t xml:space="preserve"> фактична середньозважена ціна купівлі електричної енергії для Споживача на ринках електричної енергії, що включає в себе всі обов’язкові податки (крім ПДВ, що обліковується окремо), збори та платежі, що передбачені правилами ринків електроенергії, законодавством та іншими нормативними документами (зокрема акцизний податок; внески на регулювання; вартість послуг Оператора Ринку, що надаються на РДН/ВДР/БР тощо)</w:t>
                        </w:r>
                        <w:r w:rsidRPr="000756E4">
                          <w:t>;</w:t>
                        </w:r>
                      </w:p>
                      <w:p w:rsidR="00D52BD0" w:rsidRPr="000756E4" w:rsidRDefault="00D52BD0" w:rsidP="001D2920">
                        <w:pPr>
                          <w:jc w:val="both"/>
                          <w:rPr>
                            <w:sz w:val="22"/>
                            <w:szCs w:val="22"/>
                          </w:rPr>
                        </w:pPr>
                        <w:proofErr w:type="spellStart"/>
                        <w:r w:rsidRPr="000756E4">
                          <w:rPr>
                            <w:color w:val="000000"/>
                            <w:sz w:val="22"/>
                            <w:szCs w:val="22"/>
                            <w:lang w:eastAsia="ru-RU"/>
                          </w:rPr>
                          <w:t>П</w:t>
                        </w:r>
                        <w:r w:rsidRPr="000756E4">
                          <w:rPr>
                            <w:color w:val="000000"/>
                            <w:vertAlign w:val="subscript"/>
                            <w:lang w:eastAsia="ru-RU"/>
                          </w:rPr>
                          <w:t>пост</w:t>
                        </w:r>
                        <w:proofErr w:type="spellEnd"/>
                        <w:r w:rsidRPr="000756E4">
                          <w:rPr>
                            <w:color w:val="000000"/>
                            <w:sz w:val="22"/>
                            <w:szCs w:val="22"/>
                            <w:lang w:eastAsia="ru-RU"/>
                          </w:rPr>
                          <w:t xml:space="preserve"> – </w:t>
                        </w:r>
                        <w:r w:rsidRPr="000756E4">
                          <w:rPr>
                            <w:sz w:val="22"/>
                            <w:szCs w:val="22"/>
                          </w:rPr>
                          <w:t>вартість послуг постачання електричної енергії, забезпечення її надійності і економічної ефективності</w:t>
                        </w:r>
                        <w:r w:rsidRPr="000756E4">
                          <w:rPr>
                            <w:color w:val="000000"/>
                            <w:sz w:val="22"/>
                            <w:szCs w:val="22"/>
                            <w:lang w:eastAsia="ru-RU"/>
                          </w:rPr>
                          <w:t xml:space="preserve">. Для цієї комерційної пропозиції </w:t>
                        </w:r>
                        <w:proofErr w:type="spellStart"/>
                        <w:r w:rsidRPr="000756E4">
                          <w:rPr>
                            <w:color w:val="000000"/>
                            <w:sz w:val="22"/>
                            <w:szCs w:val="22"/>
                            <w:lang w:eastAsia="ru-RU"/>
                          </w:rPr>
                          <w:t>П</w:t>
                        </w:r>
                        <w:r w:rsidRPr="000756E4">
                          <w:rPr>
                            <w:color w:val="000000"/>
                            <w:vertAlign w:val="subscript"/>
                            <w:lang w:eastAsia="ru-RU"/>
                          </w:rPr>
                          <w:t>пост</w:t>
                        </w:r>
                        <w:proofErr w:type="spellEnd"/>
                        <w:r w:rsidRPr="000756E4">
                          <w:rPr>
                            <w:color w:val="000000"/>
                            <w:sz w:val="22"/>
                            <w:szCs w:val="22"/>
                            <w:lang w:eastAsia="ru-RU"/>
                          </w:rPr>
                          <w:t xml:space="preserve"> = _____ грн. </w:t>
                        </w:r>
                        <w:r w:rsidR="001D2920" w:rsidRPr="000756E4">
                          <w:rPr>
                            <w:color w:val="000000"/>
                            <w:sz w:val="22"/>
                            <w:szCs w:val="22"/>
                            <w:lang w:eastAsia="ru-RU"/>
                          </w:rPr>
                          <w:t>без ПДВ</w:t>
                        </w:r>
                      </w:p>
                    </w:tc>
                  </w:tr>
                </w:tbl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</w:tc>
            </w:tr>
            <w:tr w:rsidR="00D52BD0" w:rsidRPr="000756E4" w:rsidTr="003D0E38">
              <w:tc>
                <w:tcPr>
                  <w:tcW w:w="4785" w:type="dxa"/>
                </w:tcPr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569"/>
                  </w:tblGrid>
                  <w:tr w:rsidR="00D52BD0" w:rsidRPr="000756E4" w:rsidTr="003D0E38">
                    <w:trPr>
                      <w:trHeight w:val="669"/>
                    </w:trPr>
                    <w:tc>
                      <w:tcPr>
                        <w:tcW w:w="4569" w:type="dxa"/>
                      </w:tcPr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  <w:lang w:val="uk-UA"/>
                          </w:rPr>
                        </w:pPr>
                        <w:r w:rsidRPr="000756E4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  <w:lang w:val="uk-UA"/>
                          </w:rPr>
                          <w:t xml:space="preserve">Територія здійснення діяльності оператора системи розподілу, доступ до якої має </w:t>
                        </w:r>
                        <w:proofErr w:type="spellStart"/>
                        <w:r w:rsidRPr="000756E4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  <w:lang w:val="uk-UA"/>
                          </w:rPr>
                          <w:t>електропостачальник</w:t>
                        </w:r>
                        <w:proofErr w:type="spellEnd"/>
                        <w:r w:rsidRPr="000756E4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  <w:lang w:val="uk-UA"/>
                          </w:rPr>
                          <w:t>, на якій пропонується дана комерційна пропозиція</w:t>
                        </w:r>
                      </w:p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</w:pPr>
                      </w:p>
                    </w:tc>
                  </w:tr>
                </w:tbl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</w:tc>
              <w:tc>
                <w:tcPr>
                  <w:tcW w:w="4786" w:type="dxa"/>
                </w:tcPr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Вся територія України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</w:tc>
            </w:tr>
            <w:tr w:rsidR="00D52BD0" w:rsidRPr="000756E4" w:rsidTr="003D0E38">
              <w:tc>
                <w:tcPr>
                  <w:tcW w:w="4785" w:type="dxa"/>
                </w:tcPr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569"/>
                  </w:tblGrid>
                  <w:tr w:rsidR="00D52BD0" w:rsidRPr="000756E4" w:rsidTr="003D0E38">
                    <w:trPr>
                      <w:trHeight w:val="208"/>
                    </w:trPr>
                    <w:tc>
                      <w:tcPr>
                        <w:tcW w:w="4569" w:type="dxa"/>
                      </w:tcPr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  <w:lang w:val="uk-UA"/>
                          </w:rPr>
                        </w:pPr>
                        <w:r w:rsidRPr="000756E4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  <w:lang w:val="uk-UA"/>
                          </w:rPr>
                          <w:t>Можливість застосування тарифних коефіцієнтів</w:t>
                        </w:r>
                      </w:p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</w:pPr>
                      </w:p>
                    </w:tc>
                  </w:tr>
                </w:tbl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</w:tc>
              <w:tc>
                <w:tcPr>
                  <w:tcW w:w="4786" w:type="dxa"/>
                </w:tcPr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570"/>
                  </w:tblGrid>
                  <w:tr w:rsidR="00D52BD0" w:rsidRPr="000756E4" w:rsidTr="003D0E38">
                    <w:trPr>
                      <w:trHeight w:val="93"/>
                    </w:trPr>
                    <w:tc>
                      <w:tcPr>
                        <w:tcW w:w="4570" w:type="dxa"/>
                      </w:tcPr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</w:pPr>
                        <w:r w:rsidRPr="000756E4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  <w:t>Тарифні коефіцієнти для зон доби не застосовуються.</w:t>
                        </w:r>
                      </w:p>
                    </w:tc>
                  </w:tr>
                </w:tbl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</w:tc>
            </w:tr>
            <w:tr w:rsidR="00D52BD0" w:rsidRPr="000756E4" w:rsidTr="003D0E38">
              <w:tc>
                <w:tcPr>
                  <w:tcW w:w="4785" w:type="dxa"/>
                </w:tcPr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2520"/>
                  </w:tblGrid>
                  <w:tr w:rsidR="00D52BD0" w:rsidRPr="000756E4" w:rsidTr="003D0E38">
                    <w:trPr>
                      <w:trHeight w:val="93"/>
                    </w:trPr>
                    <w:tc>
                      <w:tcPr>
                        <w:tcW w:w="2520" w:type="dxa"/>
                      </w:tcPr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</w:pPr>
                        <w:r w:rsidRPr="000756E4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  <w:lang w:val="uk-UA"/>
                          </w:rPr>
                          <w:t>Розрахунковий період</w:t>
                        </w:r>
                      </w:p>
                    </w:tc>
                  </w:tr>
                </w:tbl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</w:tc>
              <w:tc>
                <w:tcPr>
                  <w:tcW w:w="4786" w:type="dxa"/>
                </w:tcPr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570"/>
                  </w:tblGrid>
                  <w:tr w:rsidR="00D52BD0" w:rsidRPr="000756E4" w:rsidTr="003D0E38">
                    <w:trPr>
                      <w:trHeight w:val="93"/>
                    </w:trPr>
                    <w:tc>
                      <w:tcPr>
                        <w:tcW w:w="4570" w:type="dxa"/>
                      </w:tcPr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</w:pPr>
                        <w:r w:rsidRPr="000756E4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  <w:t>Календарний місяць з першого по останнє число включно.</w:t>
                        </w:r>
                      </w:p>
                    </w:tc>
                  </w:tr>
                </w:tbl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</w:tc>
            </w:tr>
            <w:tr w:rsidR="00D52BD0" w:rsidRPr="000756E4" w:rsidTr="003D0E38">
              <w:tc>
                <w:tcPr>
                  <w:tcW w:w="4785" w:type="dxa"/>
                </w:tcPr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719"/>
                  </w:tblGrid>
                  <w:tr w:rsidR="00D52BD0" w:rsidRPr="000756E4" w:rsidTr="003D0E38">
                    <w:trPr>
                      <w:trHeight w:val="93"/>
                    </w:trPr>
                    <w:tc>
                      <w:tcPr>
                        <w:tcW w:w="1719" w:type="dxa"/>
                      </w:tcPr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</w:pPr>
                        <w:r w:rsidRPr="000756E4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  <w:lang w:val="uk-UA"/>
                          </w:rPr>
                          <w:t>Спосіб оплати</w:t>
                        </w:r>
                      </w:p>
                    </w:tc>
                  </w:tr>
                </w:tbl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</w:tc>
              <w:tc>
                <w:tcPr>
                  <w:tcW w:w="4786" w:type="dxa"/>
                </w:tcPr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570"/>
                  </w:tblGrid>
                  <w:tr w:rsidR="00D52BD0" w:rsidRPr="000756E4" w:rsidTr="003D0E38">
                    <w:trPr>
                      <w:trHeight w:val="1129"/>
                    </w:trPr>
                    <w:tc>
                      <w:tcPr>
                        <w:tcW w:w="4570" w:type="dxa"/>
                      </w:tcPr>
                      <w:p w:rsidR="00D52BD0" w:rsidRPr="000756E4" w:rsidRDefault="00D52BD0" w:rsidP="003D0E38">
                        <w:pPr>
                          <w:autoSpaceDE w:val="0"/>
                          <w:autoSpaceDN w:val="0"/>
                          <w:adjustRightInd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0756E4">
                          <w:rPr>
                            <w:color w:val="000000"/>
                            <w:sz w:val="22"/>
                            <w:szCs w:val="22"/>
                            <w:lang w:eastAsia="ru-RU"/>
                          </w:rPr>
                          <w:t xml:space="preserve">Оплата електричної енергії здійснюється Споживачем у формі 100% попередньої оплати заявлених Споживачем обсягів споживання на розрахунковий період з остаточним розрахунком, що проводиться за </w:t>
                        </w:r>
                        <w:r w:rsidRPr="000756E4">
                          <w:rPr>
                            <w:color w:val="000000"/>
                            <w:sz w:val="22"/>
                            <w:szCs w:val="22"/>
                            <w:lang w:eastAsia="ru-RU"/>
                          </w:rPr>
                          <w:lastRenderedPageBreak/>
                          <w:t xml:space="preserve">фактично відпущену електричну енергію згідно з даними комерційного обліку. </w:t>
                        </w:r>
                      </w:p>
                      <w:p w:rsidR="00D52BD0" w:rsidRPr="000756E4" w:rsidRDefault="00D52BD0" w:rsidP="003D0E38">
                        <w:pPr>
                          <w:autoSpaceDE w:val="0"/>
                          <w:autoSpaceDN w:val="0"/>
                          <w:adjustRightInd w:val="0"/>
                          <w:rPr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0756E4">
                          <w:rPr>
                            <w:color w:val="000000"/>
                            <w:sz w:val="22"/>
                            <w:szCs w:val="22"/>
                            <w:lang w:eastAsia="ru-RU"/>
                          </w:rPr>
                          <w:t>Попередня оплата здійснюється до 2</w:t>
                        </w:r>
                        <w:r w:rsidR="00827C08" w:rsidRPr="000756E4">
                          <w:rPr>
                            <w:color w:val="000000"/>
                            <w:sz w:val="22"/>
                            <w:szCs w:val="22"/>
                            <w:lang w:eastAsia="ru-RU"/>
                          </w:rPr>
                          <w:t>5</w:t>
                        </w:r>
                        <w:r w:rsidRPr="000756E4">
                          <w:rPr>
                            <w:color w:val="000000"/>
                            <w:sz w:val="22"/>
                            <w:szCs w:val="22"/>
                            <w:lang w:eastAsia="ru-RU"/>
                          </w:rPr>
                          <w:t xml:space="preserve">-го числа місяця, що передує розрахунковому періоду (місяцю) у розмірі, який визначається за наступної формулою: </w:t>
                        </w:r>
                      </w:p>
                      <w:p w:rsidR="00D52BD0" w:rsidRPr="000756E4" w:rsidRDefault="00D52BD0" w:rsidP="003D0E38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 w:eastAsia="ru-RU"/>
                          </w:rPr>
                        </w:pPr>
                        <w:r w:rsidRPr="000756E4"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  <w:lang w:val="uk-UA" w:eastAsia="ru-RU"/>
                          </w:rPr>
                          <w:t xml:space="preserve">O = </w:t>
                        </w:r>
                        <w:proofErr w:type="spellStart"/>
                        <w:r w:rsidRPr="000756E4"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  <w:lang w:val="uk-UA" w:eastAsia="ru-RU"/>
                          </w:rPr>
                          <w:t>W</w:t>
                        </w:r>
                        <w:r w:rsidRPr="000756E4"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  <w:lang w:val="uk-UA" w:eastAsia="ru-RU"/>
                          </w:rPr>
                          <w:t>заяв</w:t>
                        </w:r>
                        <w:proofErr w:type="spellEnd"/>
                        <w:r w:rsidRPr="000756E4"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  <w:lang w:val="uk-UA" w:eastAsia="ru-RU"/>
                          </w:rPr>
                          <w:t>*</w:t>
                        </w:r>
                        <w:proofErr w:type="spellStart"/>
                        <w:r w:rsidRPr="000756E4"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  <w:lang w:val="uk-UA" w:eastAsia="ru-RU"/>
                          </w:rPr>
                          <w:t>Ц</w:t>
                        </w:r>
                        <w:r w:rsidRPr="000756E4"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  <w:vertAlign w:val="subscript"/>
                            <w:lang w:val="uk-UA" w:eastAsia="ru-RU"/>
                          </w:rPr>
                          <w:t>пр</w:t>
                        </w:r>
                        <w:proofErr w:type="spellEnd"/>
                        <w:r w:rsidRPr="000756E4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 w:eastAsia="ru-RU"/>
                          </w:rPr>
                          <w:t>,</w:t>
                        </w:r>
                      </w:p>
                      <w:p w:rsidR="00D52BD0" w:rsidRPr="000756E4" w:rsidRDefault="00D52BD0" w:rsidP="003D0E38">
                        <w:pPr>
                          <w:autoSpaceDE w:val="0"/>
                          <w:autoSpaceDN w:val="0"/>
                          <w:adjustRightInd w:val="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0756E4">
                          <w:rPr>
                            <w:sz w:val="22"/>
                            <w:szCs w:val="22"/>
                            <w:lang w:eastAsia="ru-RU"/>
                          </w:rPr>
                          <w:t xml:space="preserve">де </w:t>
                        </w:r>
                        <w:proofErr w:type="spellStart"/>
                        <w:r w:rsidRPr="000756E4">
                          <w:rPr>
                            <w:color w:val="000000"/>
                            <w:sz w:val="22"/>
                            <w:szCs w:val="22"/>
                            <w:lang w:eastAsia="ru-RU"/>
                          </w:rPr>
                          <w:t>W</w:t>
                        </w:r>
                        <w:r w:rsidRPr="000756E4">
                          <w:rPr>
                            <w:color w:val="000000"/>
                            <w:sz w:val="14"/>
                            <w:szCs w:val="14"/>
                            <w:lang w:eastAsia="ru-RU"/>
                          </w:rPr>
                          <w:t>заяв</w:t>
                        </w:r>
                        <w:proofErr w:type="spellEnd"/>
                        <w:r w:rsidRPr="000756E4">
                          <w:rPr>
                            <w:color w:val="000000"/>
                            <w:sz w:val="14"/>
                            <w:szCs w:val="14"/>
                            <w:lang w:eastAsia="ru-RU"/>
                          </w:rPr>
                          <w:t xml:space="preserve"> </w:t>
                        </w:r>
                        <w:r w:rsidRPr="000756E4">
                          <w:rPr>
                            <w:color w:val="000000"/>
                            <w:sz w:val="22"/>
                            <w:szCs w:val="22"/>
                            <w:lang w:eastAsia="ru-RU"/>
                          </w:rPr>
                          <w:t xml:space="preserve">- заявлені споживачем обсяги споживання на розрахунковий період , </w:t>
                        </w:r>
                      </w:p>
                      <w:p w:rsidR="00D52BD0" w:rsidRPr="000756E4" w:rsidRDefault="00D52BD0" w:rsidP="003D0E38">
                        <w:pPr>
                          <w:autoSpaceDE w:val="0"/>
                          <w:autoSpaceDN w:val="0"/>
                          <w:adjustRightInd w:val="0"/>
                          <w:rPr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proofErr w:type="spellStart"/>
                        <w:r w:rsidRPr="000756E4">
                          <w:rPr>
                            <w:color w:val="000000"/>
                            <w:sz w:val="22"/>
                            <w:szCs w:val="22"/>
                            <w:lang w:eastAsia="ru-RU"/>
                          </w:rPr>
                          <w:t>Ц</w:t>
                        </w:r>
                        <w:r w:rsidRPr="000756E4">
                          <w:rPr>
                            <w:color w:val="000000"/>
                            <w:sz w:val="22"/>
                            <w:szCs w:val="22"/>
                            <w:vertAlign w:val="subscript"/>
                            <w:lang w:eastAsia="ru-RU"/>
                          </w:rPr>
                          <w:t>пр</w:t>
                        </w:r>
                        <w:proofErr w:type="spellEnd"/>
                        <w:r w:rsidRPr="000756E4">
                          <w:rPr>
                            <w:color w:val="000000"/>
                            <w:sz w:val="22"/>
                            <w:szCs w:val="22"/>
                            <w:lang w:eastAsia="ru-RU"/>
                          </w:rPr>
                          <w:t xml:space="preserve"> - ціна попередньої оплати електричної енергії Споживачем на розрахунковий період, механізм визначення якої вказаний у розділі «Ціна електричної енергії» цієї Комерційної пропозиції.</w:t>
                        </w:r>
                      </w:p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</w:pPr>
                        <w:r w:rsidRPr="000756E4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  <w:t>У разі якщо вартість спожитої електроенергії перевищить вартість заявлених договірних величин на дозволену умовами цього Договору величину, остаточний розрахунок проводиться протягом п’яти робочих днів від дня отримання рахунка.</w:t>
                        </w:r>
                      </w:p>
                    </w:tc>
                  </w:tr>
                </w:tbl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</w:tc>
            </w:tr>
            <w:tr w:rsidR="00D52BD0" w:rsidRPr="000756E4" w:rsidTr="003D0E38">
              <w:tc>
                <w:tcPr>
                  <w:tcW w:w="4785" w:type="dxa"/>
                </w:tcPr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569"/>
                  </w:tblGrid>
                  <w:tr w:rsidR="00D52BD0" w:rsidRPr="000756E4" w:rsidTr="003D0E38">
                    <w:trPr>
                      <w:trHeight w:val="322"/>
                    </w:trPr>
                    <w:tc>
                      <w:tcPr>
                        <w:tcW w:w="4569" w:type="dxa"/>
                      </w:tcPr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  <w:lang w:val="uk-UA"/>
                          </w:rPr>
                        </w:pPr>
                      </w:p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  <w:lang w:val="uk-UA"/>
                          </w:rPr>
                        </w:pPr>
                      </w:p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</w:pPr>
                        <w:r w:rsidRPr="000756E4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  <w:lang w:val="uk-UA"/>
                          </w:rPr>
                          <w:t>Термін надання рахунку за спожиту електричну енергію та строк його оплати</w:t>
                        </w:r>
                      </w:p>
                    </w:tc>
                  </w:tr>
                </w:tbl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</w:tc>
              <w:tc>
                <w:tcPr>
                  <w:tcW w:w="4786" w:type="dxa"/>
                </w:tcPr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570"/>
                  </w:tblGrid>
                  <w:tr w:rsidR="00D52BD0" w:rsidRPr="000756E4" w:rsidTr="003D0E38">
                    <w:trPr>
                      <w:trHeight w:val="437"/>
                    </w:trPr>
                    <w:tc>
                      <w:tcPr>
                        <w:tcW w:w="4570" w:type="dxa"/>
                      </w:tcPr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</w:pPr>
                        <w:r w:rsidRPr="000756E4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  <w:t xml:space="preserve">По закінченню розрахункового місяця, Постачальник до </w:t>
                        </w:r>
                        <w:r w:rsidR="00827C08" w:rsidRPr="000756E4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  <w:t>10</w:t>
                        </w:r>
                        <w:r w:rsidRPr="000756E4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  <w:t>-го числа місяця, наступного за розрахунковим, надає Споживачу видаткову накладну за фактично спожиту електричну енергію у попередньому місяці.</w:t>
                        </w:r>
                      </w:p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</w:pPr>
                        <w:r w:rsidRPr="000756E4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  <w:t>Споживач повинен здійснити оплату не пізніше 5-го робочого дня від дати отримання рахунку від Постачальника на фактичний обсяг електричної енергії.</w:t>
                        </w:r>
                      </w:p>
                    </w:tc>
                  </w:tr>
                </w:tbl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</w:tc>
            </w:tr>
            <w:tr w:rsidR="00D52BD0" w:rsidRPr="000756E4" w:rsidTr="003D0E38">
              <w:tc>
                <w:tcPr>
                  <w:tcW w:w="4785" w:type="dxa"/>
                </w:tcPr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569"/>
                  </w:tblGrid>
                  <w:tr w:rsidR="00D52BD0" w:rsidRPr="000756E4" w:rsidTr="003D0E38">
                    <w:trPr>
                      <w:trHeight w:val="323"/>
                    </w:trPr>
                    <w:tc>
                      <w:tcPr>
                        <w:tcW w:w="4569" w:type="dxa"/>
                      </w:tcPr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  <w:lang w:val="uk-UA"/>
                          </w:rPr>
                        </w:pPr>
                      </w:p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  <w:lang w:val="uk-UA"/>
                          </w:rPr>
                        </w:pPr>
                      </w:p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</w:pPr>
                        <w:r w:rsidRPr="000756E4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  <w:lang w:val="uk-UA"/>
                          </w:rPr>
                          <w:t>Умови зміни обсягів споживання електричної енергії в розрахунковому періоді</w:t>
                        </w:r>
                      </w:p>
                    </w:tc>
                  </w:tr>
                </w:tbl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</w:tc>
              <w:tc>
                <w:tcPr>
                  <w:tcW w:w="4786" w:type="dxa"/>
                </w:tcPr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570"/>
                  </w:tblGrid>
                  <w:tr w:rsidR="00D52BD0" w:rsidRPr="000756E4" w:rsidTr="003D0E38">
                    <w:trPr>
                      <w:trHeight w:val="569"/>
                    </w:trPr>
                    <w:tc>
                      <w:tcPr>
                        <w:tcW w:w="4570" w:type="dxa"/>
                        <w:shd w:val="clear" w:color="auto" w:fill="auto"/>
                      </w:tcPr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</w:pPr>
                        <w:r w:rsidRPr="000756E4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  <w:t>Споживач має право один раз на місяць, але не пізніше 14-го числа (включно) розрахункового місяця звернутися до Постачальника із відповідною письмовою заявою щодо збільшення договірних величин. При цьому, Споживач повинен здійснити оплату не пізніше 15-го числа розрахункового місяця.</w:t>
                        </w:r>
                      </w:p>
                    </w:tc>
                  </w:tr>
                </w:tbl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</w:tc>
            </w:tr>
            <w:tr w:rsidR="00D52BD0" w:rsidRPr="000756E4" w:rsidTr="003D0E38">
              <w:tc>
                <w:tcPr>
                  <w:tcW w:w="4785" w:type="dxa"/>
                </w:tcPr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569"/>
                  </w:tblGrid>
                  <w:tr w:rsidR="00D52BD0" w:rsidRPr="000756E4" w:rsidTr="003D0E38">
                    <w:trPr>
                      <w:trHeight w:val="323"/>
                    </w:trPr>
                    <w:tc>
                      <w:tcPr>
                        <w:tcW w:w="4569" w:type="dxa"/>
                      </w:tcPr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  <w:lang w:val="uk-UA"/>
                          </w:rPr>
                        </w:pPr>
                      </w:p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  <w:lang w:val="uk-UA"/>
                          </w:rPr>
                        </w:pPr>
                      </w:p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  <w:lang w:val="uk-UA"/>
                          </w:rPr>
                        </w:pPr>
                      </w:p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</w:pPr>
                        <w:r w:rsidRPr="000756E4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  <w:lang w:val="uk-UA"/>
                          </w:rPr>
                          <w:t>Штрафні санкції за невідповідність заявленим обсягам споживання</w:t>
                        </w:r>
                      </w:p>
                    </w:tc>
                  </w:tr>
                </w:tbl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</w:tc>
              <w:tc>
                <w:tcPr>
                  <w:tcW w:w="4786" w:type="dxa"/>
                </w:tcPr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570"/>
                  </w:tblGrid>
                  <w:tr w:rsidR="00D52BD0" w:rsidRPr="000756E4" w:rsidTr="003D0E38">
                    <w:trPr>
                      <w:trHeight w:val="668"/>
                    </w:trPr>
                    <w:tc>
                      <w:tcPr>
                        <w:tcW w:w="4570" w:type="dxa"/>
                      </w:tcPr>
                      <w:p w:rsidR="00D52BD0" w:rsidRPr="000756E4" w:rsidRDefault="00FE0D6E" w:rsidP="00EB5132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</w:pPr>
                        <w:r w:rsidRPr="000756E4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  <w:t xml:space="preserve">У разі якщо відхилення (збільшення/зменшення) фактичних обсягів споживання від заявлених складає більше ніж 5%, то на величину відхилення нараховується штраф у розмірі </w:t>
                        </w:r>
                        <w:r w:rsidR="00EB5132" w:rsidRPr="000756E4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  <w:t>10</w:t>
                        </w:r>
                        <w:r w:rsidRPr="000756E4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  <w:t>% від вартості різниці між фактичним та замовленим обсягом електричної енергії.</w:t>
                        </w:r>
                      </w:p>
                    </w:tc>
                  </w:tr>
                </w:tbl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</w:tc>
            </w:tr>
            <w:tr w:rsidR="00D52BD0" w:rsidRPr="000756E4" w:rsidTr="003D0E38">
              <w:tc>
                <w:tcPr>
                  <w:tcW w:w="4785" w:type="dxa"/>
                </w:tcPr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2943"/>
                  </w:tblGrid>
                  <w:tr w:rsidR="00D52BD0" w:rsidRPr="000756E4" w:rsidTr="003D0E38">
                    <w:trPr>
                      <w:trHeight w:val="93"/>
                    </w:trPr>
                    <w:tc>
                      <w:tcPr>
                        <w:tcW w:w="2943" w:type="dxa"/>
                      </w:tcPr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  <w:lang w:val="uk-UA"/>
                          </w:rPr>
                        </w:pPr>
                      </w:p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  <w:lang w:val="uk-UA"/>
                          </w:rPr>
                        </w:pPr>
                      </w:p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  <w:lang w:val="uk-UA"/>
                          </w:rPr>
                        </w:pPr>
                      </w:p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  <w:lang w:val="uk-UA"/>
                          </w:rPr>
                        </w:pPr>
                      </w:p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</w:pPr>
                        <w:r w:rsidRPr="000756E4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  <w:lang w:val="uk-UA"/>
                          </w:rPr>
                          <w:t>Спосіб отримання рахунку</w:t>
                        </w:r>
                      </w:p>
                    </w:tc>
                  </w:tr>
                </w:tbl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</w:tc>
              <w:tc>
                <w:tcPr>
                  <w:tcW w:w="4786" w:type="dxa"/>
                </w:tcPr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270"/>
                  </w:tblGrid>
                  <w:tr w:rsidR="00D52BD0" w:rsidRPr="000756E4" w:rsidTr="003D0E38">
                    <w:trPr>
                      <w:trHeight w:val="668"/>
                    </w:trPr>
                    <w:tc>
                      <w:tcPr>
                        <w:tcW w:w="4270" w:type="dxa"/>
                      </w:tcPr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</w:pPr>
                        <w:r w:rsidRPr="000756E4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  <w:t>Споживач отримує в зручний для нього</w:t>
                        </w:r>
                      </w:p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</w:pPr>
                        <w:r w:rsidRPr="000756E4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  <w:t>спосіб:</w:t>
                        </w:r>
                      </w:p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</w:pPr>
                        <w:r w:rsidRPr="000756E4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  <w:t>- в структурних підрозділах    Постачальника;</w:t>
                        </w:r>
                      </w:p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</w:pPr>
                        <w:r w:rsidRPr="000756E4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  <w:t>- через особистий електронний кабінет;</w:t>
                        </w:r>
                      </w:p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</w:pPr>
                        <w:r w:rsidRPr="000756E4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  <w:t>- факсимільним зв’язком;</w:t>
                        </w:r>
                      </w:p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</w:pPr>
                        <w:r w:rsidRPr="000756E4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  <w:t>- поштовим зв’язком;</w:t>
                        </w:r>
                      </w:p>
                      <w:p w:rsidR="00D52BD0" w:rsidRPr="000756E4" w:rsidRDefault="00D52BD0" w:rsidP="003D0E38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</w:pPr>
                        <w:r w:rsidRPr="000756E4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uk-UA"/>
                          </w:rPr>
                          <w:t>- електронною поштою.</w:t>
                        </w:r>
                      </w:p>
                    </w:tc>
                  </w:tr>
                </w:tbl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</w:tc>
            </w:tr>
            <w:tr w:rsidR="00D52BD0" w:rsidRPr="000756E4" w:rsidTr="003D0E38">
              <w:tc>
                <w:tcPr>
                  <w:tcW w:w="4785" w:type="dxa"/>
                </w:tcPr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uk-UA"/>
                    </w:rPr>
                  </w:pP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uk-UA"/>
                    </w:rPr>
                    <w:t>Спосіб оплати за послугу з розподілу електроенергії</w:t>
                  </w:r>
                </w:p>
                <w:p w:rsidR="00D52BD0" w:rsidRPr="000756E4" w:rsidRDefault="00D52BD0" w:rsidP="003D0E38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86" w:type="dxa"/>
                </w:tcPr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Споживач здійснює оплату за послугу з  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розподілу (передачі) електричної енергії  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безпосередньо Оператору системи розподілу.</w:t>
                  </w:r>
                </w:p>
              </w:tc>
            </w:tr>
            <w:tr w:rsidR="00D52BD0" w:rsidRPr="000756E4" w:rsidTr="003D0E38">
              <w:tc>
                <w:tcPr>
                  <w:tcW w:w="4785" w:type="dxa"/>
                </w:tcPr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uk-UA"/>
                    </w:rPr>
                  </w:pP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uk-UA"/>
                    </w:rPr>
                  </w:pP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uk-UA"/>
                    </w:rPr>
                  </w:pP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uk-UA"/>
                    </w:rPr>
                    <w:t>Розмір пені за порушення строку оплати та/або штраф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uk-UA"/>
                    </w:rPr>
                  </w:pPr>
                </w:p>
              </w:tc>
              <w:tc>
                <w:tcPr>
                  <w:tcW w:w="4786" w:type="dxa"/>
                </w:tcPr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lastRenderedPageBreak/>
                    <w:t xml:space="preserve">  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lastRenderedPageBreak/>
                    <w:t xml:space="preserve">  За внесення платежів, передбачених умовами 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Договору, з порушенням термінів, визначених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цією комерційною пропозицією, Споживач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сплачує Постачальнику пеню у розмірі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подвійної облікової ставки НБУ від суми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заборгованості за кожен день прострочення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платежу, враховуючи день фактичної оплати.</w:t>
                  </w:r>
                </w:p>
              </w:tc>
            </w:tr>
            <w:tr w:rsidR="00D52BD0" w:rsidRPr="000756E4" w:rsidTr="003D0E38">
              <w:tc>
                <w:tcPr>
                  <w:tcW w:w="4785" w:type="dxa"/>
                </w:tcPr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uk-UA"/>
                    </w:rPr>
                  </w:pP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uk-UA"/>
                    </w:rPr>
                  </w:pP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uk-UA"/>
                    </w:rPr>
                  </w:pP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uk-UA"/>
                    </w:rPr>
                  </w:pP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uk-UA"/>
                    </w:rPr>
                  </w:pP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uk-UA"/>
                    </w:rPr>
                  </w:pP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uk-UA"/>
                    </w:rPr>
                  </w:pP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uk-UA"/>
                    </w:rPr>
                    <w:t>Строк дії договору та умови пролонгації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uk-UA"/>
                    </w:rPr>
                  </w:pPr>
                </w:p>
              </w:tc>
              <w:tc>
                <w:tcPr>
                  <w:tcW w:w="4786" w:type="dxa"/>
                </w:tcPr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Договір про постачання електричної енергії 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споживачу вступає в дію з моменту його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підписання та діє до 31.12.20</w:t>
                  </w:r>
                  <w:r w:rsidR="001F745B"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>20</w:t>
                  </w: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року, при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цьому строк постачання електричної енергії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починається з ______________20</w:t>
                  </w:r>
                  <w:r w:rsidR="001F745B"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>20</w:t>
                  </w: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року.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Договір вважається продовженим на кожний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наступний календарний рік, якщо за 21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(двадцять один) день до закінчення терміну дії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Договору жодною із Сторін не буде заявлено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про припинення або перегляд його умов.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Договір може бути розірвано і в інший термін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за ініціативою будь-якої із Сторін у порядку,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визначеному чинним законодавством України,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але в будь-якому випадку Договір діє до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повного його виконання Сторонами,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включаючи штрафні санкції.</w:t>
                  </w:r>
                </w:p>
              </w:tc>
            </w:tr>
            <w:tr w:rsidR="00D52BD0" w:rsidRPr="000756E4" w:rsidTr="003D0E38">
              <w:tc>
                <w:tcPr>
                  <w:tcW w:w="4785" w:type="dxa"/>
                </w:tcPr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uk-UA"/>
                    </w:rPr>
                  </w:pP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uk-UA"/>
                    </w:rPr>
                    <w:t>Термін дії комерційної пропозиції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uk-UA"/>
                    </w:rPr>
                  </w:pPr>
                </w:p>
              </w:tc>
              <w:tc>
                <w:tcPr>
                  <w:tcW w:w="4786" w:type="dxa"/>
                </w:tcPr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highlight w:val="yellow"/>
                      <w:lang w:val="uk-UA"/>
                    </w:rPr>
                  </w:pP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З 01 </w:t>
                  </w:r>
                  <w:r w:rsidR="00FE0D6E"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>серпня</w:t>
                  </w: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2019 року до 30 </w:t>
                  </w:r>
                  <w:r w:rsidR="001F745B"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>грудня</w:t>
                  </w: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2019 року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включно.</w:t>
                  </w:r>
                </w:p>
              </w:tc>
            </w:tr>
            <w:tr w:rsidR="00D52BD0" w:rsidRPr="000756E4" w:rsidTr="003D0E38">
              <w:tc>
                <w:tcPr>
                  <w:tcW w:w="4785" w:type="dxa"/>
                </w:tcPr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uk-UA"/>
                    </w:rPr>
                  </w:pP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uk-UA"/>
                    </w:rPr>
                  </w:pP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uk-UA"/>
                    </w:rPr>
                    <w:t>Розмір штрафу за дострокове розірвання Договору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uk-UA"/>
                    </w:rPr>
                  </w:pPr>
                </w:p>
              </w:tc>
              <w:tc>
                <w:tcPr>
                  <w:tcW w:w="4786" w:type="dxa"/>
                </w:tcPr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У разі дострокового розірвання Договору за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ініціативою Споживача, Споживач сплачує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вартість заявленого місячного обсягу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 електричної енергії.</w:t>
                  </w:r>
                </w:p>
              </w:tc>
            </w:tr>
            <w:tr w:rsidR="00D52BD0" w:rsidRPr="000756E4" w:rsidTr="003D0E38">
              <w:tc>
                <w:tcPr>
                  <w:tcW w:w="4785" w:type="dxa"/>
                </w:tcPr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uk-UA"/>
                    </w:rPr>
                  </w:pP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uk-UA"/>
                    </w:rPr>
                    <w:t>Компенсація Споживачу за недотримання Постачальником комерційної якості надання послуг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uk-UA"/>
                    </w:rPr>
                  </w:pPr>
                </w:p>
              </w:tc>
              <w:tc>
                <w:tcPr>
                  <w:tcW w:w="4786" w:type="dxa"/>
                </w:tcPr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Розмір компенсації Споживачу за 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недотримання Постачальником якості надання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комерційних послуг надається в обсягах та у 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порядку, який затверджений Постановою </w:t>
                  </w:r>
                </w:p>
                <w:p w:rsidR="00D52BD0" w:rsidRPr="000756E4" w:rsidRDefault="00D52BD0" w:rsidP="003D0E38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</w:pPr>
                  <w:r w:rsidRPr="000756E4">
                    <w:rPr>
                      <w:rFonts w:ascii="Times New Roman" w:hAnsi="Times New Roman" w:cs="Times New Roman"/>
                      <w:sz w:val="22"/>
                      <w:szCs w:val="22"/>
                      <w:lang w:val="uk-UA"/>
                    </w:rPr>
                    <w:t xml:space="preserve"> НКРЕКП.</w:t>
                  </w:r>
                </w:p>
              </w:tc>
            </w:tr>
          </w:tbl>
          <w:p w:rsidR="00D52BD0" w:rsidRPr="000756E4" w:rsidRDefault="00D52BD0" w:rsidP="003D0E38">
            <w:pPr>
              <w:rPr>
                <w:sz w:val="22"/>
                <w:szCs w:val="22"/>
              </w:rPr>
            </w:pPr>
          </w:p>
        </w:tc>
        <w:bookmarkStart w:id="0" w:name="_GoBack"/>
        <w:bookmarkEnd w:id="0"/>
      </w:tr>
    </w:tbl>
    <w:p w:rsidR="00D52BD0" w:rsidRPr="000756E4" w:rsidRDefault="00D52BD0" w:rsidP="00D52BD0">
      <w:pPr>
        <w:jc w:val="both"/>
        <w:rPr>
          <w:b/>
        </w:rPr>
      </w:pPr>
    </w:p>
    <w:p w:rsidR="00D52BD0" w:rsidRPr="000756E4" w:rsidRDefault="00D52BD0" w:rsidP="00D52BD0">
      <w:pPr>
        <w:jc w:val="both"/>
        <w:rPr>
          <w:sz w:val="22"/>
          <w:szCs w:val="22"/>
        </w:rPr>
      </w:pPr>
      <w:r w:rsidRPr="000756E4">
        <w:rPr>
          <w:b/>
          <w:sz w:val="22"/>
          <w:szCs w:val="22"/>
        </w:rPr>
        <w:t>Постачальник</w:t>
      </w:r>
      <w:r w:rsidRPr="000756E4">
        <w:rPr>
          <w:sz w:val="22"/>
          <w:szCs w:val="22"/>
        </w:rPr>
        <w:tab/>
      </w:r>
      <w:r w:rsidRPr="000756E4">
        <w:rPr>
          <w:sz w:val="22"/>
          <w:szCs w:val="22"/>
        </w:rPr>
        <w:tab/>
      </w:r>
      <w:r w:rsidRPr="000756E4">
        <w:rPr>
          <w:sz w:val="22"/>
          <w:szCs w:val="22"/>
        </w:rPr>
        <w:tab/>
      </w:r>
      <w:r w:rsidRPr="000756E4">
        <w:rPr>
          <w:sz w:val="22"/>
          <w:szCs w:val="22"/>
        </w:rPr>
        <w:tab/>
      </w:r>
      <w:r w:rsidRPr="000756E4">
        <w:rPr>
          <w:sz w:val="22"/>
          <w:szCs w:val="22"/>
        </w:rPr>
        <w:tab/>
      </w:r>
      <w:r w:rsidRPr="000756E4">
        <w:rPr>
          <w:b/>
          <w:sz w:val="22"/>
          <w:szCs w:val="22"/>
        </w:rPr>
        <w:t>Споживач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4"/>
        <w:gridCol w:w="5161"/>
      </w:tblGrid>
      <w:tr w:rsidR="00D52BD0" w:rsidRPr="000756E4" w:rsidTr="00827C08">
        <w:tc>
          <w:tcPr>
            <w:tcW w:w="4754" w:type="dxa"/>
          </w:tcPr>
          <w:p w:rsidR="00D52BD0" w:rsidRPr="000756E4" w:rsidRDefault="00D52BD0" w:rsidP="003D0E38">
            <w:pPr>
              <w:jc w:val="both"/>
              <w:rPr>
                <w:b/>
                <w:sz w:val="22"/>
                <w:szCs w:val="22"/>
              </w:rPr>
            </w:pPr>
          </w:p>
          <w:p w:rsidR="00D52BD0" w:rsidRPr="000756E4" w:rsidRDefault="00D52BD0" w:rsidP="00827C08">
            <w:pPr>
              <w:jc w:val="both"/>
              <w:rPr>
                <w:sz w:val="22"/>
                <w:szCs w:val="22"/>
              </w:rPr>
            </w:pPr>
            <w:r w:rsidRPr="000756E4">
              <w:rPr>
                <w:b/>
                <w:sz w:val="22"/>
                <w:szCs w:val="22"/>
              </w:rPr>
              <w:t>ТОВ «</w:t>
            </w:r>
            <w:r w:rsidR="00827C08" w:rsidRPr="000756E4">
              <w:rPr>
                <w:b/>
                <w:sz w:val="22"/>
                <w:szCs w:val="22"/>
              </w:rPr>
              <w:t>УНЕС</w:t>
            </w:r>
            <w:r w:rsidRPr="000756E4">
              <w:rPr>
                <w:b/>
                <w:sz w:val="22"/>
                <w:szCs w:val="22"/>
              </w:rPr>
              <w:t>»</w:t>
            </w:r>
            <w:r w:rsidRPr="000756E4">
              <w:rPr>
                <w:sz w:val="22"/>
                <w:szCs w:val="22"/>
              </w:rPr>
              <w:t xml:space="preserve">                                                    </w:t>
            </w:r>
          </w:p>
        </w:tc>
        <w:tc>
          <w:tcPr>
            <w:tcW w:w="5161" w:type="dxa"/>
          </w:tcPr>
          <w:p w:rsidR="00D52BD0" w:rsidRPr="000756E4" w:rsidRDefault="00D52BD0" w:rsidP="003D0E38">
            <w:pPr>
              <w:jc w:val="both"/>
              <w:rPr>
                <w:sz w:val="22"/>
                <w:szCs w:val="22"/>
              </w:rPr>
            </w:pPr>
          </w:p>
          <w:p w:rsidR="00D52BD0" w:rsidRPr="000756E4" w:rsidRDefault="00D52BD0" w:rsidP="003D0E38">
            <w:pPr>
              <w:jc w:val="both"/>
              <w:rPr>
                <w:sz w:val="22"/>
                <w:szCs w:val="22"/>
              </w:rPr>
            </w:pPr>
            <w:r w:rsidRPr="000756E4">
              <w:rPr>
                <w:sz w:val="22"/>
                <w:szCs w:val="22"/>
              </w:rPr>
              <w:t>________________________________________</w:t>
            </w:r>
          </w:p>
        </w:tc>
      </w:tr>
      <w:tr w:rsidR="00827C08" w:rsidRPr="000756E4" w:rsidTr="00827C08">
        <w:tc>
          <w:tcPr>
            <w:tcW w:w="4754" w:type="dxa"/>
          </w:tcPr>
          <w:p w:rsidR="00827C08" w:rsidRPr="000756E4" w:rsidRDefault="00827C08" w:rsidP="00827C08">
            <w:pPr>
              <w:pStyle w:val="a5"/>
              <w:spacing w:before="1" w:line="237" w:lineRule="auto"/>
              <w:rPr>
                <w:sz w:val="16"/>
                <w:szCs w:val="16"/>
                <w:lang w:val="uk-UA"/>
              </w:rPr>
            </w:pPr>
            <w:r w:rsidRPr="000756E4">
              <w:rPr>
                <w:sz w:val="16"/>
                <w:szCs w:val="16"/>
                <w:lang w:val="uk-UA"/>
              </w:rPr>
              <w:t>Адреса: 12440,Житомирська область, с. Зарічани, вул. Лісова, буд. 1</w:t>
            </w:r>
          </w:p>
        </w:tc>
        <w:tc>
          <w:tcPr>
            <w:tcW w:w="5161" w:type="dxa"/>
          </w:tcPr>
          <w:p w:rsidR="00827C08" w:rsidRPr="000756E4" w:rsidRDefault="00827C08" w:rsidP="00827C08">
            <w:pPr>
              <w:jc w:val="both"/>
              <w:rPr>
                <w:sz w:val="16"/>
                <w:szCs w:val="16"/>
              </w:rPr>
            </w:pPr>
            <w:r w:rsidRPr="000756E4">
              <w:rPr>
                <w:sz w:val="16"/>
                <w:szCs w:val="16"/>
              </w:rPr>
              <w:t>________________________________________</w:t>
            </w:r>
          </w:p>
        </w:tc>
      </w:tr>
      <w:tr w:rsidR="00827C08" w:rsidRPr="000756E4" w:rsidTr="00827C08">
        <w:tc>
          <w:tcPr>
            <w:tcW w:w="4754" w:type="dxa"/>
          </w:tcPr>
          <w:p w:rsidR="00827C08" w:rsidRPr="000756E4" w:rsidRDefault="00827C08" w:rsidP="00827C08">
            <w:pPr>
              <w:pStyle w:val="a5"/>
              <w:spacing w:before="1" w:line="237" w:lineRule="auto"/>
              <w:rPr>
                <w:sz w:val="16"/>
                <w:szCs w:val="16"/>
                <w:lang w:val="uk-UA"/>
              </w:rPr>
            </w:pPr>
            <w:r w:rsidRPr="000756E4">
              <w:rPr>
                <w:sz w:val="16"/>
                <w:szCs w:val="16"/>
                <w:lang w:val="uk-UA"/>
              </w:rPr>
              <w:t>ЄДРПОУ 42789466</w:t>
            </w:r>
          </w:p>
        </w:tc>
        <w:tc>
          <w:tcPr>
            <w:tcW w:w="5161" w:type="dxa"/>
          </w:tcPr>
          <w:p w:rsidR="00827C08" w:rsidRPr="000756E4" w:rsidRDefault="00827C08" w:rsidP="00827C08">
            <w:pPr>
              <w:jc w:val="both"/>
              <w:rPr>
                <w:sz w:val="16"/>
                <w:szCs w:val="16"/>
              </w:rPr>
            </w:pPr>
            <w:r w:rsidRPr="000756E4">
              <w:rPr>
                <w:sz w:val="16"/>
                <w:szCs w:val="16"/>
              </w:rPr>
              <w:t>________________________________________</w:t>
            </w:r>
          </w:p>
        </w:tc>
      </w:tr>
      <w:tr w:rsidR="00827C08" w:rsidRPr="000756E4" w:rsidTr="00827C08">
        <w:tc>
          <w:tcPr>
            <w:tcW w:w="4754" w:type="dxa"/>
          </w:tcPr>
          <w:p w:rsidR="00827C08" w:rsidRPr="000756E4" w:rsidRDefault="00827C08" w:rsidP="00827C08">
            <w:pPr>
              <w:pStyle w:val="a5"/>
              <w:spacing w:line="275" w:lineRule="exact"/>
              <w:rPr>
                <w:sz w:val="16"/>
                <w:szCs w:val="16"/>
                <w:lang w:val="uk-UA"/>
              </w:rPr>
            </w:pPr>
            <w:r w:rsidRPr="000756E4">
              <w:rPr>
                <w:sz w:val="16"/>
                <w:szCs w:val="16"/>
                <w:lang w:val="uk-UA"/>
              </w:rPr>
              <w:t>ІПН 427894606089</w:t>
            </w:r>
          </w:p>
        </w:tc>
        <w:tc>
          <w:tcPr>
            <w:tcW w:w="5161" w:type="dxa"/>
          </w:tcPr>
          <w:p w:rsidR="00827C08" w:rsidRPr="000756E4" w:rsidRDefault="00827C08" w:rsidP="00827C08">
            <w:pPr>
              <w:jc w:val="both"/>
              <w:rPr>
                <w:sz w:val="16"/>
                <w:szCs w:val="16"/>
              </w:rPr>
            </w:pPr>
            <w:r w:rsidRPr="000756E4">
              <w:rPr>
                <w:sz w:val="16"/>
                <w:szCs w:val="16"/>
              </w:rPr>
              <w:t>________________________________________</w:t>
            </w:r>
          </w:p>
        </w:tc>
      </w:tr>
      <w:tr w:rsidR="00827C08" w:rsidRPr="000756E4" w:rsidTr="00827C08">
        <w:tc>
          <w:tcPr>
            <w:tcW w:w="4754" w:type="dxa"/>
          </w:tcPr>
          <w:p w:rsidR="00827C08" w:rsidRPr="000756E4" w:rsidRDefault="00827C08" w:rsidP="00827C08">
            <w:pPr>
              <w:pStyle w:val="1"/>
              <w:spacing w:before="2" w:line="275" w:lineRule="exact"/>
              <w:outlineLvl w:val="0"/>
              <w:rPr>
                <w:sz w:val="16"/>
                <w:szCs w:val="16"/>
                <w:lang w:val="uk-UA"/>
              </w:rPr>
            </w:pPr>
            <w:r w:rsidRPr="000756E4">
              <w:rPr>
                <w:sz w:val="16"/>
                <w:szCs w:val="16"/>
                <w:lang w:val="uk-UA"/>
              </w:rPr>
              <w:t>п/р із спеціальним режимом використання</w:t>
            </w:r>
          </w:p>
        </w:tc>
        <w:tc>
          <w:tcPr>
            <w:tcW w:w="5161" w:type="dxa"/>
          </w:tcPr>
          <w:p w:rsidR="00827C08" w:rsidRPr="000756E4" w:rsidRDefault="00827C08" w:rsidP="00827C08">
            <w:pPr>
              <w:jc w:val="both"/>
              <w:rPr>
                <w:sz w:val="16"/>
                <w:szCs w:val="16"/>
              </w:rPr>
            </w:pPr>
            <w:r w:rsidRPr="000756E4">
              <w:rPr>
                <w:sz w:val="16"/>
                <w:szCs w:val="16"/>
              </w:rPr>
              <w:t>________________________________________</w:t>
            </w:r>
          </w:p>
        </w:tc>
      </w:tr>
      <w:tr w:rsidR="00827C08" w:rsidRPr="000756E4" w:rsidTr="00827C08">
        <w:tc>
          <w:tcPr>
            <w:tcW w:w="4754" w:type="dxa"/>
          </w:tcPr>
          <w:p w:rsidR="00827C08" w:rsidRPr="000756E4" w:rsidRDefault="00827C08" w:rsidP="00827C08">
            <w:pPr>
              <w:spacing w:line="275" w:lineRule="exact"/>
              <w:rPr>
                <w:b/>
                <w:sz w:val="16"/>
                <w:szCs w:val="16"/>
              </w:rPr>
            </w:pPr>
            <w:r w:rsidRPr="000756E4">
              <w:rPr>
                <w:b/>
                <w:sz w:val="16"/>
                <w:szCs w:val="16"/>
              </w:rPr>
              <w:t>№ UA963116470000026030300701672 в гривні України</w:t>
            </w:r>
          </w:p>
        </w:tc>
        <w:tc>
          <w:tcPr>
            <w:tcW w:w="5161" w:type="dxa"/>
          </w:tcPr>
          <w:p w:rsidR="00827C08" w:rsidRPr="000756E4" w:rsidRDefault="00827C08" w:rsidP="00827C08">
            <w:pPr>
              <w:jc w:val="both"/>
              <w:rPr>
                <w:sz w:val="16"/>
                <w:szCs w:val="16"/>
              </w:rPr>
            </w:pPr>
            <w:r w:rsidRPr="000756E4">
              <w:rPr>
                <w:sz w:val="16"/>
                <w:szCs w:val="16"/>
              </w:rPr>
              <w:t>________________________________________</w:t>
            </w:r>
          </w:p>
        </w:tc>
      </w:tr>
      <w:tr w:rsidR="00827C08" w:rsidRPr="000756E4" w:rsidTr="00827C08">
        <w:tc>
          <w:tcPr>
            <w:tcW w:w="4754" w:type="dxa"/>
          </w:tcPr>
          <w:p w:rsidR="00827C08" w:rsidRPr="000756E4" w:rsidRDefault="00827C08" w:rsidP="00827C08">
            <w:pPr>
              <w:spacing w:before="3"/>
              <w:rPr>
                <w:b/>
                <w:sz w:val="16"/>
                <w:szCs w:val="16"/>
              </w:rPr>
            </w:pPr>
            <w:r w:rsidRPr="000756E4">
              <w:rPr>
                <w:b/>
                <w:sz w:val="16"/>
                <w:szCs w:val="16"/>
              </w:rPr>
              <w:t xml:space="preserve">в м. Житомир АТ «Ощадбанк» </w:t>
            </w:r>
          </w:p>
        </w:tc>
        <w:tc>
          <w:tcPr>
            <w:tcW w:w="5161" w:type="dxa"/>
          </w:tcPr>
          <w:p w:rsidR="00827C08" w:rsidRPr="000756E4" w:rsidRDefault="00827C08" w:rsidP="00827C08">
            <w:pPr>
              <w:jc w:val="both"/>
              <w:rPr>
                <w:sz w:val="16"/>
                <w:szCs w:val="16"/>
              </w:rPr>
            </w:pPr>
            <w:r w:rsidRPr="000756E4">
              <w:rPr>
                <w:sz w:val="16"/>
                <w:szCs w:val="16"/>
              </w:rPr>
              <w:t>________________________________________</w:t>
            </w:r>
          </w:p>
        </w:tc>
      </w:tr>
      <w:tr w:rsidR="00827C08" w:rsidRPr="000756E4" w:rsidTr="00827C08">
        <w:tc>
          <w:tcPr>
            <w:tcW w:w="4754" w:type="dxa"/>
          </w:tcPr>
          <w:p w:rsidR="00827C08" w:rsidRPr="000756E4" w:rsidRDefault="00827C08" w:rsidP="00827C08">
            <w:pPr>
              <w:spacing w:before="3"/>
              <w:rPr>
                <w:b/>
                <w:sz w:val="16"/>
                <w:szCs w:val="16"/>
              </w:rPr>
            </w:pPr>
            <w:r w:rsidRPr="000756E4">
              <w:rPr>
                <w:b/>
                <w:sz w:val="16"/>
                <w:szCs w:val="16"/>
              </w:rPr>
              <w:t>МФО 311647</w:t>
            </w:r>
          </w:p>
        </w:tc>
        <w:tc>
          <w:tcPr>
            <w:tcW w:w="5161" w:type="dxa"/>
          </w:tcPr>
          <w:p w:rsidR="00827C08" w:rsidRPr="000756E4" w:rsidRDefault="00827C08" w:rsidP="00827C08">
            <w:pPr>
              <w:jc w:val="both"/>
              <w:rPr>
                <w:sz w:val="16"/>
                <w:szCs w:val="16"/>
              </w:rPr>
            </w:pPr>
            <w:r w:rsidRPr="000756E4">
              <w:rPr>
                <w:sz w:val="16"/>
                <w:szCs w:val="16"/>
              </w:rPr>
              <w:t>________________________________________</w:t>
            </w:r>
          </w:p>
        </w:tc>
      </w:tr>
      <w:tr w:rsidR="00827C08" w:rsidRPr="000756E4" w:rsidTr="00827C08">
        <w:tc>
          <w:tcPr>
            <w:tcW w:w="4754" w:type="dxa"/>
          </w:tcPr>
          <w:p w:rsidR="00827C08" w:rsidRPr="000756E4" w:rsidRDefault="00827C08" w:rsidP="00827C08">
            <w:pPr>
              <w:pStyle w:val="a5"/>
              <w:spacing w:before="4" w:line="275" w:lineRule="exact"/>
              <w:rPr>
                <w:sz w:val="16"/>
                <w:szCs w:val="16"/>
                <w:lang w:val="uk-UA"/>
              </w:rPr>
            </w:pPr>
            <w:r w:rsidRPr="000756E4">
              <w:rPr>
                <w:sz w:val="16"/>
                <w:szCs w:val="16"/>
                <w:lang w:val="uk-UA"/>
              </w:rPr>
              <w:t>т.: +38 (098) 706-99-79</w:t>
            </w:r>
          </w:p>
        </w:tc>
        <w:tc>
          <w:tcPr>
            <w:tcW w:w="5161" w:type="dxa"/>
          </w:tcPr>
          <w:p w:rsidR="00827C08" w:rsidRPr="000756E4" w:rsidRDefault="00827C08" w:rsidP="00827C08">
            <w:pPr>
              <w:jc w:val="both"/>
              <w:rPr>
                <w:sz w:val="16"/>
                <w:szCs w:val="16"/>
              </w:rPr>
            </w:pPr>
            <w:r w:rsidRPr="000756E4">
              <w:rPr>
                <w:sz w:val="16"/>
                <w:szCs w:val="16"/>
              </w:rPr>
              <w:t>________________________________________</w:t>
            </w:r>
          </w:p>
        </w:tc>
      </w:tr>
      <w:tr w:rsidR="00827C08" w:rsidRPr="000756E4" w:rsidTr="00827C08">
        <w:tc>
          <w:tcPr>
            <w:tcW w:w="4754" w:type="dxa"/>
          </w:tcPr>
          <w:p w:rsidR="00827C08" w:rsidRPr="000756E4" w:rsidRDefault="00827C08" w:rsidP="00827C08">
            <w:pPr>
              <w:pStyle w:val="a5"/>
              <w:spacing w:line="275" w:lineRule="exact"/>
              <w:rPr>
                <w:sz w:val="16"/>
                <w:szCs w:val="16"/>
                <w:lang w:val="uk-UA"/>
              </w:rPr>
            </w:pPr>
            <w:r w:rsidRPr="000756E4">
              <w:rPr>
                <w:sz w:val="16"/>
                <w:szCs w:val="16"/>
                <w:lang w:val="uk-UA"/>
              </w:rPr>
              <w:t>e-</w:t>
            </w:r>
            <w:proofErr w:type="spellStart"/>
            <w:r w:rsidRPr="000756E4">
              <w:rPr>
                <w:sz w:val="16"/>
                <w:szCs w:val="16"/>
                <w:lang w:val="uk-UA"/>
              </w:rPr>
              <w:t>mail</w:t>
            </w:r>
            <w:proofErr w:type="spellEnd"/>
            <w:r w:rsidRPr="000756E4">
              <w:rPr>
                <w:sz w:val="16"/>
                <w:szCs w:val="16"/>
                <w:lang w:val="uk-UA"/>
              </w:rPr>
              <w:t xml:space="preserve">: </w:t>
            </w:r>
            <w:hyperlink r:id="rId4" w:history="1">
              <w:r w:rsidRPr="000756E4">
                <w:rPr>
                  <w:rStyle w:val="a3"/>
                  <w:sz w:val="16"/>
                  <w:szCs w:val="16"/>
                  <w:lang w:val="uk-UA"/>
                </w:rPr>
                <w:t>sales@uneu.com.ua</w:t>
              </w:r>
            </w:hyperlink>
          </w:p>
        </w:tc>
        <w:tc>
          <w:tcPr>
            <w:tcW w:w="5161" w:type="dxa"/>
          </w:tcPr>
          <w:p w:rsidR="00827C08" w:rsidRPr="000756E4" w:rsidRDefault="00827C08" w:rsidP="00827C08">
            <w:pPr>
              <w:jc w:val="both"/>
              <w:rPr>
                <w:sz w:val="16"/>
                <w:szCs w:val="16"/>
              </w:rPr>
            </w:pPr>
            <w:r w:rsidRPr="000756E4">
              <w:rPr>
                <w:sz w:val="16"/>
                <w:szCs w:val="16"/>
              </w:rPr>
              <w:t>________________________________________</w:t>
            </w:r>
          </w:p>
        </w:tc>
      </w:tr>
      <w:tr w:rsidR="00827C08" w:rsidRPr="000756E4" w:rsidTr="00827C08">
        <w:tc>
          <w:tcPr>
            <w:tcW w:w="4754" w:type="dxa"/>
          </w:tcPr>
          <w:p w:rsidR="00827C08" w:rsidRPr="000756E4" w:rsidRDefault="00827C08" w:rsidP="00827C08">
            <w:pPr>
              <w:rPr>
                <w:sz w:val="16"/>
                <w:szCs w:val="16"/>
              </w:rPr>
            </w:pPr>
            <w:r w:rsidRPr="000756E4">
              <w:rPr>
                <w:sz w:val="16"/>
                <w:szCs w:val="16"/>
              </w:rPr>
              <w:t xml:space="preserve">ЕІС-код: </w:t>
            </w:r>
            <w:r w:rsidRPr="000756E4">
              <w:rPr>
                <w:rFonts w:ascii="Arial" w:hAnsi="Arial" w:cs="Arial"/>
                <w:b/>
                <w:color w:val="4B4B4B"/>
                <w:sz w:val="16"/>
                <w:szCs w:val="16"/>
                <w:shd w:val="clear" w:color="auto" w:fill="F0F0F0"/>
              </w:rPr>
              <w:t>62X863397008928B</w:t>
            </w:r>
          </w:p>
        </w:tc>
        <w:tc>
          <w:tcPr>
            <w:tcW w:w="5161" w:type="dxa"/>
          </w:tcPr>
          <w:p w:rsidR="00827C08" w:rsidRPr="000756E4" w:rsidRDefault="00827C08" w:rsidP="00827C08">
            <w:pPr>
              <w:jc w:val="both"/>
              <w:rPr>
                <w:sz w:val="16"/>
                <w:szCs w:val="16"/>
              </w:rPr>
            </w:pPr>
            <w:r w:rsidRPr="000756E4">
              <w:rPr>
                <w:sz w:val="16"/>
                <w:szCs w:val="16"/>
              </w:rPr>
              <w:t>________________________________________</w:t>
            </w:r>
          </w:p>
        </w:tc>
      </w:tr>
      <w:tr w:rsidR="00827C08" w:rsidRPr="000756E4" w:rsidTr="00827C08">
        <w:tc>
          <w:tcPr>
            <w:tcW w:w="4754" w:type="dxa"/>
          </w:tcPr>
          <w:p w:rsidR="00827C08" w:rsidRPr="000756E4" w:rsidRDefault="00827C08" w:rsidP="00827C08">
            <w:pPr>
              <w:pStyle w:val="a5"/>
              <w:spacing w:before="1" w:line="237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161" w:type="dxa"/>
          </w:tcPr>
          <w:p w:rsidR="00827C08" w:rsidRPr="000756E4" w:rsidRDefault="00827C08" w:rsidP="00827C08">
            <w:pPr>
              <w:jc w:val="both"/>
              <w:rPr>
                <w:sz w:val="16"/>
                <w:szCs w:val="16"/>
              </w:rPr>
            </w:pPr>
            <w:r w:rsidRPr="000756E4">
              <w:rPr>
                <w:sz w:val="16"/>
                <w:szCs w:val="16"/>
              </w:rPr>
              <w:t>Телефон  ________________________________</w:t>
            </w:r>
          </w:p>
        </w:tc>
      </w:tr>
    </w:tbl>
    <w:p w:rsidR="00D52BD0" w:rsidRPr="000756E4" w:rsidRDefault="00D52BD0" w:rsidP="00D52BD0">
      <w:pPr>
        <w:jc w:val="both"/>
        <w:rPr>
          <w:sz w:val="16"/>
          <w:szCs w:val="16"/>
        </w:rPr>
      </w:pPr>
    </w:p>
    <w:p w:rsidR="00D52BD0" w:rsidRPr="000756E4" w:rsidRDefault="00D52BD0" w:rsidP="00D52BD0">
      <w:pPr>
        <w:jc w:val="both"/>
        <w:rPr>
          <w:b/>
          <w:sz w:val="16"/>
          <w:szCs w:val="16"/>
        </w:rPr>
      </w:pPr>
      <w:r w:rsidRPr="000756E4">
        <w:rPr>
          <w:b/>
          <w:sz w:val="16"/>
          <w:szCs w:val="16"/>
        </w:rPr>
        <w:t xml:space="preserve">Директор                                                                </w:t>
      </w:r>
      <w:r w:rsidR="00B519C7" w:rsidRPr="000756E4">
        <w:rPr>
          <w:b/>
          <w:sz w:val="16"/>
          <w:szCs w:val="16"/>
        </w:rPr>
        <w:t xml:space="preserve">                           </w:t>
      </w:r>
      <w:r w:rsidRPr="000756E4">
        <w:rPr>
          <w:b/>
          <w:sz w:val="16"/>
          <w:szCs w:val="16"/>
        </w:rPr>
        <w:t xml:space="preserve"> __________________ </w:t>
      </w:r>
      <w:r w:rsidRPr="000756E4">
        <w:rPr>
          <w:sz w:val="16"/>
          <w:szCs w:val="16"/>
        </w:rPr>
        <w:t>(посада)</w:t>
      </w:r>
      <w:r w:rsidRPr="000756E4">
        <w:rPr>
          <w:b/>
          <w:sz w:val="16"/>
          <w:szCs w:val="16"/>
        </w:rPr>
        <w:t xml:space="preserve">          </w:t>
      </w:r>
    </w:p>
    <w:p w:rsidR="00D52BD0" w:rsidRPr="000756E4" w:rsidRDefault="00D52BD0" w:rsidP="00D52BD0">
      <w:pPr>
        <w:jc w:val="both"/>
        <w:rPr>
          <w:b/>
          <w:sz w:val="16"/>
          <w:szCs w:val="16"/>
        </w:rPr>
      </w:pPr>
    </w:p>
    <w:p w:rsidR="00D52BD0" w:rsidRPr="000756E4" w:rsidRDefault="00D52BD0" w:rsidP="00D52BD0">
      <w:pPr>
        <w:jc w:val="both"/>
        <w:rPr>
          <w:b/>
          <w:sz w:val="16"/>
          <w:szCs w:val="16"/>
        </w:rPr>
      </w:pPr>
      <w:r w:rsidRPr="000756E4">
        <w:rPr>
          <w:b/>
          <w:sz w:val="16"/>
          <w:szCs w:val="16"/>
        </w:rPr>
        <w:t xml:space="preserve">__________________    / </w:t>
      </w:r>
      <w:proofErr w:type="spellStart"/>
      <w:r w:rsidR="00B519C7" w:rsidRPr="000756E4">
        <w:rPr>
          <w:b/>
          <w:sz w:val="16"/>
          <w:szCs w:val="16"/>
        </w:rPr>
        <w:t>А.М.Кабанов</w:t>
      </w:r>
      <w:proofErr w:type="spellEnd"/>
      <w:r w:rsidR="00B519C7" w:rsidRPr="000756E4">
        <w:rPr>
          <w:b/>
          <w:sz w:val="16"/>
          <w:szCs w:val="16"/>
        </w:rPr>
        <w:t xml:space="preserve">          </w:t>
      </w:r>
      <w:r w:rsidRPr="000756E4">
        <w:rPr>
          <w:b/>
          <w:sz w:val="16"/>
          <w:szCs w:val="16"/>
        </w:rPr>
        <w:t xml:space="preserve">               </w:t>
      </w:r>
      <w:r w:rsidR="00B519C7" w:rsidRPr="000756E4">
        <w:rPr>
          <w:b/>
          <w:sz w:val="16"/>
          <w:szCs w:val="16"/>
        </w:rPr>
        <w:t xml:space="preserve">                                       </w:t>
      </w:r>
      <w:r w:rsidRPr="000756E4">
        <w:rPr>
          <w:b/>
          <w:sz w:val="16"/>
          <w:szCs w:val="16"/>
        </w:rPr>
        <w:t>__________________    / _____________</w:t>
      </w:r>
    </w:p>
    <w:p w:rsidR="00D52BD0" w:rsidRPr="000756E4" w:rsidRDefault="00B519C7" w:rsidP="00D52BD0">
      <w:pPr>
        <w:jc w:val="both"/>
        <w:rPr>
          <w:b/>
          <w:sz w:val="16"/>
          <w:szCs w:val="16"/>
        </w:rPr>
      </w:pPr>
      <w:r w:rsidRPr="000756E4">
        <w:rPr>
          <w:b/>
          <w:sz w:val="16"/>
          <w:szCs w:val="16"/>
        </w:rPr>
        <w:t xml:space="preserve">М.П                          </w:t>
      </w:r>
      <w:r w:rsidR="00D52BD0" w:rsidRPr="000756E4">
        <w:rPr>
          <w:sz w:val="16"/>
          <w:szCs w:val="16"/>
        </w:rPr>
        <w:t xml:space="preserve">(підпис)                                          </w:t>
      </w:r>
      <w:r w:rsidRPr="000756E4">
        <w:rPr>
          <w:sz w:val="16"/>
          <w:szCs w:val="16"/>
        </w:rPr>
        <w:t xml:space="preserve">                     </w:t>
      </w:r>
      <w:r w:rsidR="00D52BD0" w:rsidRPr="000756E4">
        <w:rPr>
          <w:sz w:val="16"/>
          <w:szCs w:val="16"/>
        </w:rPr>
        <w:t xml:space="preserve"> </w:t>
      </w:r>
      <w:r w:rsidR="00D52BD0" w:rsidRPr="000756E4">
        <w:rPr>
          <w:b/>
          <w:sz w:val="16"/>
          <w:szCs w:val="16"/>
        </w:rPr>
        <w:t>М.П.</w:t>
      </w:r>
      <w:r w:rsidR="00D52BD0" w:rsidRPr="000756E4">
        <w:rPr>
          <w:b/>
          <w:sz w:val="16"/>
          <w:szCs w:val="16"/>
        </w:rPr>
        <w:tab/>
        <w:t xml:space="preserve">       </w:t>
      </w:r>
      <w:r w:rsidR="00D52BD0" w:rsidRPr="000756E4">
        <w:rPr>
          <w:sz w:val="16"/>
          <w:szCs w:val="16"/>
        </w:rPr>
        <w:t>(підпис)                                (П.І.Б.)</w:t>
      </w:r>
    </w:p>
    <w:p w:rsidR="00D52BD0" w:rsidRPr="000756E4" w:rsidRDefault="00D52BD0" w:rsidP="00D52BD0">
      <w:pPr>
        <w:pStyle w:val="Default"/>
        <w:rPr>
          <w:rFonts w:ascii="Times New Roman" w:hAnsi="Times New Roman" w:cs="Times New Roman"/>
          <w:lang w:val="uk-UA"/>
        </w:rPr>
      </w:pPr>
    </w:p>
    <w:p w:rsidR="00D52BD0" w:rsidRPr="000756E4" w:rsidRDefault="00D52BD0" w:rsidP="00D52BD0">
      <w:pPr>
        <w:ind w:firstLine="708"/>
        <w:jc w:val="both"/>
        <w:rPr>
          <w:b/>
          <w:sz w:val="20"/>
          <w:szCs w:val="20"/>
        </w:rPr>
      </w:pPr>
    </w:p>
    <w:p w:rsidR="00D52BD0" w:rsidRPr="000756E4" w:rsidRDefault="00D52BD0" w:rsidP="00D52BD0">
      <w:pPr>
        <w:jc w:val="both"/>
      </w:pPr>
      <w:r w:rsidRPr="000756E4">
        <w:t>________________</w:t>
      </w:r>
      <w:r w:rsidRPr="000756E4">
        <w:tab/>
        <w:t xml:space="preserve">                                                ___________________</w:t>
      </w:r>
    </w:p>
    <w:p w:rsidR="002E6B19" w:rsidRPr="000756E4" w:rsidRDefault="00D52BD0" w:rsidP="001D2920">
      <w:pPr>
        <w:jc w:val="both"/>
      </w:pPr>
      <w:r w:rsidRPr="000756E4">
        <w:rPr>
          <w:sz w:val="20"/>
          <w:szCs w:val="20"/>
        </w:rPr>
        <w:t xml:space="preserve">          дата</w:t>
      </w:r>
      <w:r w:rsidRPr="000756E4">
        <w:rPr>
          <w:sz w:val="20"/>
          <w:szCs w:val="20"/>
        </w:rPr>
        <w:tab/>
        <w:t xml:space="preserve">                                                                                    </w:t>
      </w:r>
      <w:proofErr w:type="spellStart"/>
      <w:r w:rsidRPr="000756E4">
        <w:rPr>
          <w:sz w:val="20"/>
          <w:szCs w:val="20"/>
        </w:rPr>
        <w:t>дата</w:t>
      </w:r>
      <w:proofErr w:type="spellEnd"/>
    </w:p>
    <w:sectPr w:rsidR="002E6B19" w:rsidRPr="000756E4" w:rsidSect="0055249A">
      <w:pgSz w:w="11900" w:h="16840"/>
      <w:pgMar w:top="567" w:right="567" w:bottom="284" w:left="1418" w:header="0" w:footer="6" w:gutter="0"/>
      <w:cols w:space="999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BD0"/>
    <w:rsid w:val="00043F32"/>
    <w:rsid w:val="000756E4"/>
    <w:rsid w:val="00146F4B"/>
    <w:rsid w:val="001D2920"/>
    <w:rsid w:val="001F745B"/>
    <w:rsid w:val="002E6B19"/>
    <w:rsid w:val="00827C08"/>
    <w:rsid w:val="00B519C7"/>
    <w:rsid w:val="00C54591"/>
    <w:rsid w:val="00D52BD0"/>
    <w:rsid w:val="00E83BE4"/>
    <w:rsid w:val="00EB5132"/>
    <w:rsid w:val="00FE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89B89B-C7BB-4A90-A772-6153BD1A3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uiPriority w:val="1"/>
    <w:qFormat/>
    <w:rsid w:val="00827C08"/>
    <w:pPr>
      <w:widowControl w:val="0"/>
      <w:autoSpaceDE w:val="0"/>
      <w:autoSpaceDN w:val="0"/>
      <w:ind w:left="415" w:hanging="284"/>
      <w:outlineLvl w:val="0"/>
    </w:pPr>
    <w:rPr>
      <w:b/>
      <w:bCs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52BD0"/>
    <w:rPr>
      <w:color w:val="0000FF"/>
      <w:u w:val="single"/>
    </w:rPr>
  </w:style>
  <w:style w:type="paragraph" w:customStyle="1" w:styleId="Default">
    <w:name w:val="Default"/>
    <w:rsid w:val="00D52BD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table" w:styleId="a4">
    <w:name w:val="Table Grid"/>
    <w:basedOn w:val="a1"/>
    <w:rsid w:val="00D52B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827C08"/>
    <w:pPr>
      <w:widowControl w:val="0"/>
      <w:autoSpaceDE w:val="0"/>
      <w:autoSpaceDN w:val="0"/>
      <w:ind w:left="131"/>
    </w:pPr>
    <w:rPr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827C0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1"/>
    <w:rsid w:val="00827C08"/>
    <w:rPr>
      <w:rFonts w:ascii="Times New Roman" w:eastAsia="Times New Roman" w:hAnsi="Times New Roman" w:cs="Times New Roman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les@uneu.com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Кирюта Юлия</dc:creator>
  <cp:lastModifiedBy>Bogdan</cp:lastModifiedBy>
  <cp:revision>3</cp:revision>
  <dcterms:created xsi:type="dcterms:W3CDTF">2019-12-24T09:07:00Z</dcterms:created>
  <dcterms:modified xsi:type="dcterms:W3CDTF">2020-01-03T15:56:00Z</dcterms:modified>
</cp:coreProperties>
</file>